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MagNav related publications</w:t>
      </w:r>
    </w:p>
    <w:p>
      <w:pPr>
        <w:pStyle w:val="Author"/>
      </w:pPr>
      <w:r>
        <w:t xml:space="preserve">Aaron Nielsen</w:t>
      </w:r>
    </w:p>
    <w:p>
      <w:pPr>
        <w:pStyle w:val="Date"/>
      </w:pPr>
      <w:r>
        <w:t xml:space="preserve">2025-06-29</w:t>
      </w:r>
    </w:p>
    <w:bookmarkStart w:id="75" w:name="refs"/>
    <w:bookmarkStart w:id="20" w:name="ref-blakely2023a"/>
    <w:p>
      <w:pPr>
        <w:pStyle w:val="Bibliography"/>
      </w:pPr>
      <w:r>
        <w:t xml:space="preserve">Blakely, B., Bonifaz, J., &amp; Nielsen, A. (2025). Tolles-lawson coefficient dependence on an</w:t>
      </w:r>
      <w:r>
        <w:t xml:space="preserve"> </w:t>
      </w:r>
      <w:r>
        <w:t xml:space="preserve">F-16</w:t>
      </w:r>
      <w:r>
        <w:t xml:space="preserve">.</w:t>
      </w:r>
      <w:r>
        <w:t xml:space="preserve"> </w:t>
      </w:r>
      <w:r>
        <w:rPr>
          <w:i/>
          <w:iCs/>
        </w:rPr>
        <w:t xml:space="preserve">Navigation, to Be Submitted</w:t>
      </w:r>
      <w:r>
        <w:t xml:space="preserve">.</w:t>
      </w:r>
    </w:p>
    <w:bookmarkEnd w:id="20"/>
    <w:bookmarkStart w:id="21" w:name="ref-blakely2025"/>
    <w:p>
      <w:pPr>
        <w:pStyle w:val="Bibliography"/>
      </w:pPr>
      <w:r>
        <w:t xml:space="preserve">Blakely, B., &amp; Nielsen, A. (2025). Analysis of magnetic anomaly maps and navigation performance using flight test data.</w:t>
      </w:r>
      <w:r>
        <w:t xml:space="preserve"> </w:t>
      </w:r>
      <w:r>
        <w:rPr>
          <w:i/>
          <w:iCs/>
        </w:rPr>
        <w:t xml:space="preserve">2025 IEEE/ION Position, Location and Navigation Symposium (PLANS), Salt Lake City, UT</w:t>
      </w:r>
      <w:r>
        <w:t xml:space="preserve">, 802–808.</w:t>
      </w:r>
    </w:p>
    <w:bookmarkEnd w:id="21"/>
    <w:bookmarkStart w:id="22" w:name="ref-nielsen2024"/>
    <w:p>
      <w:pPr>
        <w:pStyle w:val="Bibliography"/>
      </w:pPr>
      <w:r>
        <w:t xml:space="preserve">Nielsen, A., &amp; Saltus, R. (2025). Review of magnetic anomaly navigation.</w:t>
      </w:r>
      <w:r>
        <w:t xml:space="preserve"> </w:t>
      </w:r>
      <w:r>
        <w:rPr>
          <w:i/>
          <w:iCs/>
        </w:rPr>
        <w:t xml:space="preserve">Navigation, to Be Submitted</w:t>
      </w:r>
      <w:r>
        <w:t xml:space="preserve">.</w:t>
      </w:r>
    </w:p>
    <w:bookmarkEnd w:id="22"/>
    <w:bookmarkStart w:id="23" w:name="ref-blakely2025b"/>
    <w:p>
      <w:pPr>
        <w:pStyle w:val="Bibliography"/>
      </w:pPr>
      <w:r>
        <w:t xml:space="preserve">Blakely, B., Nielsen, A., Brinkley, D., &amp; Cameron-Gonzalez, A. (2025, June). Magnetic anomaly map error analysis.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3"/>
    <w:bookmarkStart w:id="24" w:name="ref-blakely2025a"/>
    <w:p>
      <w:pPr>
        <w:pStyle w:val="Bibliography"/>
      </w:pPr>
      <w:r>
        <w:t xml:space="preserve">Blakely, B., Sharma, R., Nielsen, A., &amp; Taylor, C. (2025, June). MagNet: Magnetic networks for navigation.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4"/>
    <w:bookmarkStart w:id="25" w:name="ref-duff2025"/>
    <w:p>
      <w:pPr>
        <w:pStyle w:val="Bibliography"/>
      </w:pPr>
      <w:r>
        <w:t xml:space="preserve">Duff, P., &amp; Nielsen, A. (2025, June). Reference magnetic maps in marine areas from legacy data: Quantitative comparison of frequency dependent features, errors, and uncertainties in gridded magnetic data.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5"/>
    <w:bookmarkStart w:id="26" w:name="ref-kurdian2025"/>
    <w:p>
      <w:pPr>
        <w:pStyle w:val="Bibliography"/>
      </w:pPr>
      <w:r>
        <w:t xml:space="preserve">Kurdian, A., Brink, K., McNally, B., Smearcheck, M., &amp; Nielsen, A. (2025, June). Magnetic and gravity-based experimental navigation test and assessment (MAGENTA).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6"/>
    <w:bookmarkStart w:id="27" w:name="ref-whitney2025"/>
    <w:p>
      <w:pPr>
        <w:pStyle w:val="Bibliography"/>
      </w:pPr>
      <w:r>
        <w:t xml:space="preserve">Whitney, S., &amp; Nielsen, A. (2025, June). Factor graph-based magnetic anomaly navigation: A robust bayesian inference approach.</w:t>
      </w:r>
      <w:r>
        <w:t xml:space="preserve"> </w:t>
      </w:r>
      <w:r>
        <w:rPr>
          <w:i/>
          <w:iCs/>
        </w:rPr>
        <w:t xml:space="preserve">Joint Navigation Conference 2025</w:t>
      </w:r>
      <w:r>
        <w:t xml:space="preserve">.</w:t>
      </w:r>
    </w:p>
    <w:bookmarkEnd w:id="27"/>
    <w:bookmarkStart w:id="28" w:name="ref-duff2024"/>
    <w:p>
      <w:pPr>
        <w:pStyle w:val="Bibliography"/>
      </w:pPr>
      <w:r>
        <w:t xml:space="preserve">Duff, P., &amp; Nielsen, A. (2024). Magnetic map-making for advanced applications: Quantitative comparison of frequency dependent features, errors, and uncertainties in gridded magnetic data.</w:t>
      </w:r>
      <w:r>
        <w:t xml:space="preserve"> </w:t>
      </w:r>
      <w:r>
        <w:rPr>
          <w:i/>
          <w:iCs/>
        </w:rPr>
        <w:t xml:space="preserve">AGU 2024</w:t>
      </w:r>
      <w:r>
        <w:t xml:space="preserve">.</w:t>
      </w:r>
    </w:p>
    <w:bookmarkEnd w:id="28"/>
    <w:bookmarkStart w:id="30" w:name="ref-lathrop2024"/>
    <w:p>
      <w:pPr>
        <w:pStyle w:val="Bibliography"/>
      </w:pPr>
      <w:r>
        <w:t xml:space="preserve">Lathrop, F. W., Taylor, C. N., &amp; Nielsen, A. P. (2024). Magnetic sensor compensation using factor graph estimation.</w:t>
      </w:r>
      <w:r>
        <w:t xml:space="preserve"> </w:t>
      </w:r>
      <w:r>
        <w:rPr>
          <w:i/>
          <w:iCs/>
        </w:rPr>
        <w:t xml:space="preserve">IEEE Sensors Journal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(15), 23711–23722.</w:t>
      </w:r>
      <w:r>
        <w:t xml:space="preserve"> </w:t>
      </w:r>
      <w:hyperlink r:id="rId29">
        <w:r>
          <w:rPr>
            <w:rStyle w:val="Hyperlink"/>
          </w:rPr>
          <w:t xml:space="preserve">https://doi.org/10.1109/JSEN.2024.3416618</w:t>
        </w:r>
      </w:hyperlink>
    </w:p>
    <w:bookmarkEnd w:id="30"/>
    <w:bookmarkStart w:id="32" w:name="ref-lathrop2024b"/>
    <w:p>
      <w:pPr>
        <w:pStyle w:val="Bibliography"/>
      </w:pPr>
      <w:r>
        <w:t xml:space="preserve">Lathrop, F., Nielsen, A., &amp; Taylor, C. (2024). Magnetic sensor compensation utilizing factor graph estimation.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1">
        <w:r>
          <w:rPr>
            <w:rStyle w:val="Hyperlink"/>
          </w:rPr>
          <w:t xml:space="preserve">https://www.ion.org/jnc/abstracts.cfm?paperID=13344</w:t>
        </w:r>
      </w:hyperlink>
    </w:p>
    <w:bookmarkEnd w:id="32"/>
    <w:bookmarkStart w:id="34" w:name="ref-moradi2024"/>
    <w:p>
      <w:pPr>
        <w:pStyle w:val="Bibliography"/>
      </w:pPr>
      <w:r>
        <w:t xml:space="preserve">Moradi, M., Zhai, Z.-M., Nielsen, A., &amp; Lai, Y.-C. (2024). Random forests for detecting weak signals and extracting physical information: A case study of magnetic navigation.</w:t>
      </w:r>
      <w:r>
        <w:t xml:space="preserve"> </w:t>
      </w:r>
      <w:r>
        <w:rPr>
          <w:i/>
          <w:iCs/>
        </w:rPr>
        <w:t xml:space="preserve">APL</w:t>
      </w:r>
      <w:r>
        <w:rPr>
          <w:i/>
          <w:iCs/>
        </w:rPr>
        <w:t xml:space="preserve"> </w:t>
      </w:r>
      <w:r>
        <w:rPr>
          <w:i/>
          <w:iCs/>
        </w:rPr>
        <w:t xml:space="preserve">Machine Learning</w:t>
      </w:r>
      <w:r>
        <w:t xml:space="preserve">,</w:t>
      </w:r>
      <w:r>
        <w:t xml:space="preserve"> </w:t>
      </w:r>
      <w:r>
        <w:rPr>
          <w:i/>
          <w:iCs/>
        </w:rPr>
        <w:t xml:space="preserve">2</w:t>
      </w:r>
      <w:r>
        <w:t xml:space="preserve">(1).</w:t>
      </w:r>
      <w:r>
        <w:t xml:space="preserve"> </w:t>
      </w:r>
      <w:hyperlink r:id="rId33">
        <w:r>
          <w:rPr>
            <w:rStyle w:val="Hyperlink"/>
          </w:rPr>
          <w:t xml:space="preserve">https://doi.org/10.1063/5.0189564</w:t>
        </w:r>
      </w:hyperlink>
    </w:p>
    <w:bookmarkEnd w:id="34"/>
    <w:bookmarkStart w:id="36" w:name="ref-blakely2024"/>
    <w:p>
      <w:pPr>
        <w:pStyle w:val="Bibliography"/>
      </w:pPr>
      <w:r>
        <w:t xml:space="preserve">Blakely, B., Bonifaz, J., &amp; Nielsen, A. (2024, June). Improving tolles-lawson calibration with</w:t>
      </w:r>
      <w:r>
        <w:t xml:space="preserve"> </w:t>
      </w:r>
      <w:r>
        <w:t xml:space="preserve">F-16</w:t>
      </w:r>
      <w:r>
        <w:t xml:space="preserve"> </w:t>
      </w:r>
      <w:r>
        <w:t xml:space="preserve">data.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5">
        <w:r>
          <w:rPr>
            <w:rStyle w:val="Hyperlink"/>
          </w:rPr>
          <w:t xml:space="preserve">https://www.ion.org/jnc/abstracts.cfm?paperID=13247</w:t>
        </w:r>
      </w:hyperlink>
    </w:p>
    <w:bookmarkEnd w:id="36"/>
    <w:bookmarkStart w:id="38" w:name="ref-rutkowski2024"/>
    <w:p>
      <w:pPr>
        <w:pStyle w:val="Bibliography"/>
      </w:pPr>
      <w:r>
        <w:t xml:space="preserve">Rutkowski, A., Kerr, D., &amp; Nielsen, A. (2024, June). On the accuracy of upward continuation and interpolation of magnetic anomaly maps.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7">
        <w:r>
          <w:rPr>
            <w:rStyle w:val="Hyperlink"/>
          </w:rPr>
          <w:t xml:space="preserve">https://www.ion.org/jnc/abstracts.cfm?paperID=13329</w:t>
        </w:r>
      </w:hyperlink>
    </w:p>
    <w:bookmarkEnd w:id="38"/>
    <w:bookmarkStart w:id="40" w:name="ref-srinivasan2024a"/>
    <w:p>
      <w:pPr>
        <w:pStyle w:val="Bibliography"/>
      </w:pPr>
      <w:r>
        <w:t xml:space="preserve">Srinivasan, A., &amp; Nielsen, A. (2024, June). Temporal anomaly corrections for magnetic anomaly navigation.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39">
        <w:r>
          <w:rPr>
            <w:rStyle w:val="Hyperlink"/>
          </w:rPr>
          <w:t xml:space="preserve">https://www.ion.org/jnc/abstracts.cfm?paperID=13252</w:t>
        </w:r>
      </w:hyperlink>
    </w:p>
    <w:bookmarkEnd w:id="40"/>
    <w:bookmarkStart w:id="42" w:name="ref-whitney2024"/>
    <w:p>
      <w:pPr>
        <w:pStyle w:val="Bibliography"/>
      </w:pPr>
      <w:r>
        <w:t xml:space="preserve">Whitney, S., Nielsen, A., &amp; Grass, F. van. (2024, June). Comparative study of transect batch processing using variable map fidelity for magnetic anomaly navigation.</w:t>
      </w:r>
      <w:r>
        <w:t xml:space="preserve"> </w:t>
      </w:r>
      <w:r>
        <w:rPr>
          <w:i/>
          <w:iCs/>
        </w:rPr>
        <w:t xml:space="preserve">ION Joint Navigation Conference 2024</w:t>
      </w:r>
      <w:r>
        <w:t xml:space="preserve">.</w:t>
      </w:r>
      <w:r>
        <w:t xml:space="preserve"> </w:t>
      </w:r>
      <w:hyperlink r:id="rId41">
        <w:r>
          <w:rPr>
            <w:rStyle w:val="Hyperlink"/>
          </w:rPr>
          <w:t xml:space="preserve">https://www.ion.org/jnc/abstracts.cfm?paperID=13338</w:t>
        </w:r>
      </w:hyperlink>
    </w:p>
    <w:bookmarkEnd w:id="42"/>
    <w:bookmarkStart w:id="44" w:name="ref-blakely2024a"/>
    <w:p>
      <w:pPr>
        <w:pStyle w:val="Bibliography"/>
      </w:pPr>
      <w:r>
        <w:t xml:space="preserve">Blakely, B., Bonifaz, J., &amp; Nielsen, A. (2024, September). Magnetic calibration for navigation interpretation and applicability.</w:t>
      </w:r>
      <w:r>
        <w:t xml:space="preserve"> </w:t>
      </w:r>
      <w:r>
        <w:rPr>
          <w:i/>
          <w:iCs/>
        </w:rPr>
        <w:t xml:space="preserve">ION GNSS+ 2024</w:t>
      </w:r>
      <w:r>
        <w:t xml:space="preserve">.</w:t>
      </w:r>
      <w:r>
        <w:t xml:space="preserve"> </w:t>
      </w:r>
      <w:hyperlink r:id="rId43">
        <w:r>
          <w:rPr>
            <w:rStyle w:val="Hyperlink"/>
          </w:rPr>
          <w:t xml:space="preserve">https://www.ion.org/gnss/abstracts.cfm?paperID=13837</w:t>
        </w:r>
      </w:hyperlink>
    </w:p>
    <w:bookmarkEnd w:id="44"/>
    <w:bookmarkStart w:id="46" w:name="ref-whitney2024a"/>
    <w:p>
      <w:pPr>
        <w:pStyle w:val="Bibliography"/>
      </w:pPr>
      <w:r>
        <w:t xml:space="preserve">Whitney, S., Nielsen, A., &amp; Grass, F. van. (2024, September). Magnetic anomaly navigation using a multi-vehicle batch processing algorithm of variable map fidelity.</w:t>
      </w:r>
      <w:r>
        <w:t xml:space="preserve"> </w:t>
      </w:r>
      <w:r>
        <w:rPr>
          <w:i/>
          <w:iCs/>
        </w:rPr>
        <w:t xml:space="preserve">ION GNSS+ 2024</w:t>
      </w:r>
      <w:r>
        <w:t xml:space="preserve">.</w:t>
      </w:r>
      <w:r>
        <w:t xml:space="preserve"> </w:t>
      </w:r>
      <w:hyperlink r:id="rId45">
        <w:r>
          <w:rPr>
            <w:rStyle w:val="Hyperlink"/>
          </w:rPr>
          <w:t xml:space="preserve">https://www.ion.org/gnss/abstracts.cfm?paperID=13646</w:t>
        </w:r>
      </w:hyperlink>
    </w:p>
    <w:bookmarkEnd w:id="46"/>
    <w:bookmarkStart w:id="47" w:name="ref-duff2023"/>
    <w:p>
      <w:pPr>
        <w:pStyle w:val="Bibliography"/>
      </w:pPr>
      <w:r>
        <w:t xml:space="preserve">Duff, P., &amp; Nielsen, A. (2023). Comparative uncertainty estimation for global magnetic grids: Machine learning and statistical approaches.</w:t>
      </w:r>
      <w:r>
        <w:t xml:space="preserve"> </w:t>
      </w:r>
      <w:r>
        <w:rPr>
          <w:i/>
          <w:iCs/>
        </w:rPr>
        <w:t xml:space="preserve">Proceedings of American Geophyiscal Union 2023</w:t>
      </w:r>
      <w:r>
        <w:t xml:space="preserve">.</w:t>
      </w:r>
    </w:p>
    <w:bookmarkEnd w:id="47"/>
    <w:bookmarkStart w:id="48" w:name="ref-duff2023a"/>
    <w:p>
      <w:pPr>
        <w:pStyle w:val="Bibliography"/>
      </w:pPr>
      <w:r>
        <w:t xml:space="preserve">Duff, P., &amp; Nielsen, A. (2023).</w:t>
      </w:r>
      <w:r>
        <w:t xml:space="preserve"> </w:t>
      </w:r>
      <w:r>
        <w:rPr>
          <w:i/>
          <w:iCs/>
        </w:rPr>
        <w:t xml:space="preserve">Estimating frequency dependent errors and uncertainties in gridded magnetic data, GP33D-0597, AGU23 11-15 dec.</w:t>
      </w:r>
    </w:p>
    <w:bookmarkEnd w:id="48"/>
    <w:bookmarkStart w:id="49" w:name="ref-srinivasan2023b"/>
    <w:p>
      <w:pPr>
        <w:pStyle w:val="Bibliography"/>
      </w:pPr>
      <w:r>
        <w:t xml:space="preserve">Srinivasan, A., Bergeron, L., &amp; Nielsen, A. (2023).</w:t>
      </w:r>
      <w:r>
        <w:t xml:space="preserve"> </w:t>
      </w:r>
      <w:r>
        <w:rPr>
          <w:i/>
          <w:iCs/>
        </w:rPr>
        <w:t xml:space="preserve">Extended geomagnetic ground reference station model and noise characterization, GP33D-0600, AGU23 11-15 dec.</w:t>
      </w:r>
      <w:r>
        <w:t xml:space="preserve"> Presented at AGU23 11-15 Dec.</w:t>
      </w:r>
    </w:p>
    <w:bookmarkEnd w:id="49"/>
    <w:bookmarkStart w:id="51" w:name="ref-nielsen2023b"/>
    <w:p>
      <w:pPr>
        <w:pStyle w:val="Bibliography"/>
      </w:pPr>
      <w:r>
        <w:t xml:space="preserve">Nielsen, A. (2023).</w:t>
      </w:r>
      <w:r>
        <w:t xml:space="preserve"> </w:t>
      </w:r>
      <w:r>
        <w:rPr>
          <w:i/>
          <w:iCs/>
        </w:rPr>
        <w:t xml:space="preserve">2023 PLANS MagNav tutorial</w:t>
      </w:r>
      <w:r>
        <w:t xml:space="preserve">. Tutorial presentation at IEEE/ION PLANS 2023.</w:t>
      </w:r>
      <w:r>
        <w:t xml:space="preserve"> </w:t>
      </w:r>
      <w:hyperlink r:id="rId50">
        <w:r>
          <w:rPr>
            <w:rStyle w:val="Hyperlink"/>
          </w:rPr>
          <w:t xml:space="preserve">https://afit-eeng-magnav.github.io/2023-PLANS-MagNav-Tutorial/</w:t>
        </w:r>
      </w:hyperlink>
    </w:p>
    <w:bookmarkEnd w:id="51"/>
    <w:bookmarkStart w:id="53" w:name="ref-nielsen2023c"/>
    <w:p>
      <w:pPr>
        <w:pStyle w:val="Bibliography"/>
      </w:pPr>
      <w:r>
        <w:t xml:space="preserve">Nielsen, A., &amp; Saltus, R. (2023).</w:t>
      </w:r>
      <w:r>
        <w:t xml:space="preserve"> </w:t>
      </w:r>
      <w:r>
        <w:rPr>
          <w:i/>
          <w:iCs/>
        </w:rPr>
        <w:t xml:space="preserve">MagNav workshop</w:t>
      </w:r>
      <w:r>
        <w:t xml:space="preserve">. Workshop presentations at IEEE/ION PLANS 2023.</w:t>
      </w:r>
      <w:r>
        <w:t xml:space="preserve"> </w:t>
      </w:r>
      <w:hyperlink r:id="rId52">
        <w:r>
          <w:rPr>
            <w:rStyle w:val="Hyperlink"/>
          </w:rPr>
          <w:t xml:space="preserve">https://afit-eeng-magnav.github.io/2023-PLANS-MagNav-Workshop/</w:t>
        </w:r>
      </w:hyperlink>
    </w:p>
    <w:bookmarkEnd w:id="53"/>
    <w:bookmarkStart w:id="55" w:name="ref-bergeron2023a"/>
    <w:p>
      <w:pPr>
        <w:pStyle w:val="Bibliography"/>
      </w:pPr>
      <w:r>
        <w:t xml:space="preserve">Bergeron, L., &amp; Nielsen, A. (2023, April). Magnetic anomaly mapping for navigation.</w:t>
      </w:r>
      <w:r>
        <w:t xml:space="preserve"> </w:t>
      </w:r>
      <w:r>
        <w:rPr>
          <w:i/>
          <w:iCs/>
        </w:rPr>
        <w:t xml:space="preserve">2023</w:t>
      </w:r>
      <w:r>
        <w:rPr>
          <w:i/>
          <w:iCs/>
        </w:rPr>
        <w:t xml:space="preserve"> </w:t>
      </w:r>
      <w:r>
        <w:rPr>
          <w:i/>
          <w:iCs/>
        </w:rPr>
        <w:t xml:space="preserve">IEEE</w:t>
      </w:r>
      <w:r>
        <w:rPr>
          <w:i/>
          <w:iCs/>
        </w:rPr>
        <w:t xml:space="preserve">/</w:t>
      </w:r>
      <w:r>
        <w:rPr>
          <w:i/>
          <w:iCs/>
        </w:rPr>
        <w:t xml:space="preserve">ION</w:t>
      </w:r>
      <w:r>
        <w:rPr>
          <w:i/>
          <w:iCs/>
        </w:rPr>
        <w:t xml:space="preserve"> </w:t>
      </w:r>
      <w:r>
        <w:rPr>
          <w:i/>
          <w:iCs/>
        </w:rPr>
        <w:t xml:space="preserve">Position, Location and Navigation Symposium (</w:t>
      </w:r>
      <w:r>
        <w:rPr>
          <w:i/>
          <w:iCs/>
        </w:rPr>
        <w:t xml:space="preserve">PLANS</w:t>
      </w:r>
      <w:r>
        <w:rPr>
          <w:i/>
          <w:iCs/>
        </w:rPr>
        <w:t xml:space="preserve">)</w:t>
      </w:r>
      <w:r>
        <w:t xml:space="preserve">.</w:t>
      </w:r>
      <w:r>
        <w:t xml:space="preserve"> </w:t>
      </w:r>
      <w:hyperlink r:id="rId54">
        <w:r>
          <w:rPr>
            <w:rStyle w:val="Hyperlink"/>
          </w:rPr>
          <w:t xml:space="preserve">https://doi.org/10.1109/plans53410.2023.10140125</w:t>
        </w:r>
      </w:hyperlink>
    </w:p>
    <w:bookmarkEnd w:id="55"/>
    <w:bookmarkStart w:id="57" w:name="ref-nielsen2023a"/>
    <w:p>
      <w:pPr>
        <w:pStyle w:val="Bibliography"/>
      </w:pPr>
      <w:r>
        <w:t xml:space="preserve">Nielsen, A. (2023).</w:t>
      </w:r>
      <w:r>
        <w:t xml:space="preserve"> </w:t>
      </w:r>
      <w:r>
        <w:rPr>
          <w:i/>
          <w:iCs/>
        </w:rPr>
        <w:t xml:space="preserve">Machine learning for magnetic anomaly navigation</w:t>
      </w:r>
      <w:r>
        <w:t xml:space="preserve">. Presented at Wright-Brothers Insitute AI/ML Collider Event.</w:t>
      </w:r>
      <w:r>
        <w:t xml:space="preserve"> </w:t>
      </w:r>
      <w:hyperlink r:id="rId56">
        <w:r>
          <w:rPr>
            <w:rStyle w:val="Hyperlink"/>
          </w:rPr>
          <w:t xml:space="preserve">https://afit-eeng-magnav.github.io/2023-05-17-wbi-collider/</w:t>
        </w:r>
      </w:hyperlink>
    </w:p>
    <w:bookmarkEnd w:id="57"/>
    <w:bookmarkStart w:id="58" w:name="ref-bergeron2023b"/>
    <w:p>
      <w:pPr>
        <w:pStyle w:val="Bibliography"/>
      </w:pPr>
      <w:r>
        <w:t xml:space="preserve">Bergeron, L., &amp; Nielsen, A. (2023, June). Magnetic anomaly mapping for navigation.</w:t>
      </w:r>
      <w:r>
        <w:t xml:space="preserve"> </w:t>
      </w:r>
      <w:r>
        <w:rPr>
          <w:i/>
          <w:iCs/>
        </w:rPr>
        <w:t xml:space="preserve">2023 Joint Navigation Conference</w:t>
      </w:r>
      <w:r>
        <w:t xml:space="preserve">.</w:t>
      </w:r>
    </w:p>
    <w:bookmarkEnd w:id="58"/>
    <w:bookmarkStart w:id="60" w:name="ref-blakely2023"/>
    <w:p>
      <w:pPr>
        <w:pStyle w:val="Bibliography"/>
      </w:pPr>
      <w:r>
        <w:t xml:space="preserve">Blakely, B., Bonifaz, J., &amp; Nielsen, A. (2023, September). Tolles-lawson coefficient dependence using</w:t>
      </w:r>
      <w:r>
        <w:t xml:space="preserve"> </w:t>
      </w:r>
      <w:r>
        <w:t xml:space="preserve">F-16</w:t>
      </w:r>
      <w:r>
        <w:t xml:space="preserve"> </w:t>
      </w:r>
      <w:r>
        <w:t xml:space="preserve">data set.</w:t>
      </w:r>
      <w:r>
        <w:t xml:space="preserve"> </w:t>
      </w:r>
      <w:r>
        <w:rPr>
          <w:i/>
          <w:iCs/>
        </w:rPr>
        <w:t xml:space="preserve">Proceedings of GNSS+ 2023</w:t>
      </w:r>
      <w:r>
        <w:t xml:space="preserve">.</w:t>
      </w:r>
      <w:r>
        <w:t xml:space="preserve"> </w:t>
      </w:r>
      <w:hyperlink r:id="rId59">
        <w:r>
          <w:rPr>
            <w:rStyle w:val="Hyperlink"/>
          </w:rPr>
          <w:t xml:space="preserve">https://www.ion.org/gnss/abstracts.cfm?paperID=12765</w:t>
        </w:r>
      </w:hyperlink>
    </w:p>
    <w:bookmarkEnd w:id="60"/>
    <w:bookmarkStart w:id="61" w:name="ref-canciani2023"/>
    <w:p>
      <w:pPr>
        <w:pStyle w:val="Bibliography"/>
      </w:pPr>
      <w:r>
        <w:t xml:space="preserve">Canciani, A., &amp; Nielsen, A. (2023).</w:t>
      </w:r>
      <w:r>
        <w:t xml:space="preserve"> </w:t>
      </w:r>
      <w:r>
        <w:rPr>
          <w:i/>
          <w:iCs/>
        </w:rPr>
        <w:t xml:space="preserve">Absolute positioning using magnetic anomaly fields: An introduction to the technique and a summary of extensive ongoing development of aircraft, surface ship, and sub-surface ship navigation systems utilizing earth magnetic anomaly fields to navigate. (Invited) GP32A-03</w:t>
      </w:r>
      <w:r>
        <w:t xml:space="preserve"> </w:t>
      </w:r>
      <w:r>
        <w:t xml:space="preserve">(GP32A-03). AGU 2023.</w:t>
      </w:r>
    </w:p>
    <w:bookmarkEnd w:id="61"/>
    <w:bookmarkStart w:id="63" w:name="ref-gnadt2022"/>
    <w:p>
      <w:pPr>
        <w:pStyle w:val="Bibliography"/>
      </w:pPr>
      <w:r>
        <w:t xml:space="preserve">Gnadt, A. R., Wollaber, A. B., &amp; Nielsen, A. P. (2022).</w:t>
      </w:r>
      <w:r>
        <w:t xml:space="preserve"> </w:t>
      </w:r>
      <w:r>
        <w:rPr>
          <w:i/>
          <w:iCs/>
        </w:rPr>
        <w:t xml:space="preserve">Derivation and extensions of the</w:t>
      </w:r>
      <w:r>
        <w:rPr>
          <w:i/>
          <w:iCs/>
        </w:rPr>
        <w:t xml:space="preserve"> </w:t>
      </w:r>
      <w:r>
        <w:rPr>
          <w:i/>
          <w:iCs/>
        </w:rPr>
        <w:t xml:space="preserve">Tolles-Lawson</w:t>
      </w:r>
      <w:r>
        <w:rPr>
          <w:i/>
          <w:iCs/>
        </w:rPr>
        <w:t xml:space="preserve"> </w:t>
      </w:r>
      <w:r>
        <w:rPr>
          <w:i/>
          <w:iCs/>
        </w:rPr>
        <w:t xml:space="preserve">model for aeromagnetic compensation</w:t>
      </w:r>
      <w:r>
        <w:t xml:space="preserve">. arXiv.</w:t>
      </w:r>
      <w:r>
        <w:t xml:space="preserve"> </w:t>
      </w:r>
      <w:hyperlink r:id="rId62">
        <w:r>
          <w:rPr>
            <w:rStyle w:val="Hyperlink"/>
          </w:rPr>
          <w:t xml:space="preserve">https://doi.org/10.48550/ARXIV.2212.09899</w:t>
        </w:r>
      </w:hyperlink>
    </w:p>
    <w:bookmarkEnd w:id="63"/>
    <w:bookmarkStart w:id="64" w:name="ref-nielsen2022"/>
    <w:p>
      <w:pPr>
        <w:pStyle w:val="Bibliography"/>
      </w:pPr>
      <w:r>
        <w:t xml:space="preserve">Nielsen, A., &amp; Gray, J. (2022). Magnetic anomaly navigation: Operational aircraft sensors.</w:t>
      </w:r>
      <w:r>
        <w:t xml:space="preserve"> </w:t>
      </w:r>
      <w:r>
        <w:rPr>
          <w:i/>
          <w:iCs/>
        </w:rPr>
        <w:t xml:space="preserve">ION JNC 2022</w:t>
      </w:r>
      <w:r>
        <w:t xml:space="preserve">.</w:t>
      </w:r>
    </w:p>
    <w:bookmarkEnd w:id="64"/>
    <w:bookmarkStart w:id="66" w:name="ref-nielsen2022b"/>
    <w:p>
      <w:pPr>
        <w:pStyle w:val="Bibliography"/>
      </w:pPr>
      <w:r>
        <w:t xml:space="preserve">Nielsen, A. (2022).</w:t>
      </w:r>
      <w:r>
        <w:t xml:space="preserve"> </w:t>
      </w:r>
      <w:r>
        <w:rPr>
          <w:i/>
          <w:iCs/>
        </w:rPr>
        <w:t xml:space="preserve">Machine learning for magnetic navigation</w:t>
      </w:r>
      <w:r>
        <w:t xml:space="preserve">. Presented at September Meeting of Gem City Tech Machine Learning Group.</w:t>
      </w:r>
      <w:r>
        <w:t xml:space="preserve"> </w:t>
      </w:r>
      <w:hyperlink r:id="rId65">
        <w:r>
          <w:rPr>
            <w:rStyle w:val="Hyperlink"/>
          </w:rPr>
          <w:t xml:space="preserve">https://gemcityml.com/magnav_contest/</w:t>
        </w:r>
      </w:hyperlink>
    </w:p>
    <w:bookmarkEnd w:id="66"/>
    <w:bookmarkStart w:id="68" w:name="ref-lathrop2022"/>
    <w:p>
      <w:pPr>
        <w:pStyle w:val="Bibliography"/>
      </w:pPr>
      <w:r>
        <w:t xml:space="preserve">Lathrop, F., Taylor, C., &amp; Nielsen, A. (2022, October). Accurate magnetic field compensation in large platform fields.</w:t>
      </w:r>
      <w:r>
        <w:t xml:space="preserve"> </w:t>
      </w:r>
      <w:r>
        <w:rPr>
          <w:i/>
          <w:iCs/>
        </w:rPr>
        <w:t xml:space="preserve">ION</w:t>
      </w:r>
      <w:r>
        <w:rPr>
          <w:i/>
          <w:iCs/>
        </w:rPr>
        <w:t xml:space="preserve"> </w:t>
      </w:r>
      <w:r>
        <w:rPr>
          <w:i/>
          <w:iCs/>
        </w:rPr>
        <w:t xml:space="preserve">GNSS+</w:t>
      </w:r>
      <w:r>
        <w:rPr>
          <w:i/>
          <w:iCs/>
        </w:rPr>
        <w:t xml:space="preserve">, the International Technical Meeting of the Satellite Division of the Institute of Navigation</w:t>
      </w:r>
      <w:r>
        <w:t xml:space="preserve">. https://doi.org/</w:t>
      </w:r>
      <w:hyperlink r:id="rId67">
        <w:r>
          <w:rPr>
            <w:rStyle w:val="Hyperlink"/>
          </w:rPr>
          <w:t xml:space="preserve">https://doi.org/10.33012/2022.18538</w:t>
        </w:r>
      </w:hyperlink>
    </w:p>
    <w:bookmarkEnd w:id="68"/>
    <w:bookmarkStart w:id="70" w:name="ref-nielsen2022a"/>
    <w:p>
      <w:pPr>
        <w:pStyle w:val="Bibliography"/>
      </w:pPr>
      <w:r>
        <w:t xml:space="preserve">Nielsen, A., Gray, J., &amp; Bonifaz, J. (2022, October). Accounting for magnetic anomaly map artifacts in magnetic navigators.</w:t>
      </w:r>
      <w:r>
        <w:t xml:space="preserve"> </w:t>
      </w:r>
      <w:r>
        <w:rPr>
          <w:i/>
          <w:iCs/>
        </w:rPr>
        <w:t xml:space="preserve">ION GNSS+ 2022</w:t>
      </w:r>
      <w:r>
        <w:t xml:space="preserve">.</w:t>
      </w:r>
      <w:r>
        <w:t xml:space="preserve"> </w:t>
      </w:r>
      <w:hyperlink r:id="rId69">
        <w:r>
          <w:rPr>
            <w:rStyle w:val="Hyperlink"/>
          </w:rPr>
          <w:t xml:space="preserve">https://doi.org/10.33012/2022.18323</w:t>
        </w:r>
      </w:hyperlink>
    </w:p>
    <w:bookmarkEnd w:id="70"/>
    <w:bookmarkStart w:id="71" w:name="ref-nielsen2021a"/>
    <w:p>
      <w:pPr>
        <w:pStyle w:val="Bibliography"/>
      </w:pPr>
      <w:r>
        <w:t xml:space="preserve">Nielsen, A., Gray, J., Curro, J., Boettcher, E. J., &amp; Leishman, R. (2021). Operationalizing MagNav.</w:t>
      </w:r>
      <w:r>
        <w:t xml:space="preserve"> </w:t>
      </w:r>
      <w:r>
        <w:rPr>
          <w:i/>
          <w:iCs/>
        </w:rPr>
        <w:t xml:space="preserve">ION JNC 2021</w:t>
      </w:r>
      <w:r>
        <w:t xml:space="preserve">.</w:t>
      </w:r>
    </w:p>
    <w:bookmarkEnd w:id="71"/>
    <w:bookmarkStart w:id="72" w:name="ref-samanant2021"/>
    <w:p>
      <w:pPr>
        <w:pStyle w:val="Bibliography"/>
      </w:pPr>
      <w:r>
        <w:t xml:space="preserve">Samanant, P., Stephens, T., Compton, R., Morton, B., Canciani, A., &amp; Nielsen, A. (2021). Honeywell magnetic anomaly aided navigation.</w:t>
      </w:r>
      <w:r>
        <w:t xml:space="preserve"> </w:t>
      </w:r>
      <w:r>
        <w:rPr>
          <w:i/>
          <w:iCs/>
        </w:rPr>
        <w:t xml:space="preserve">ION JNC 2021</w:t>
      </w:r>
      <w:r>
        <w:t xml:space="preserve">.</w:t>
      </w:r>
    </w:p>
    <w:bookmarkEnd w:id="72"/>
    <w:bookmarkStart w:id="74" w:name="ref-gnadt2020"/>
    <w:p>
      <w:pPr>
        <w:pStyle w:val="Bibliography"/>
      </w:pPr>
      <w:r>
        <w:t xml:space="preserve">Gnadt, A. R., Belarge, J., Canciani, A., Carl, G., Conger, L., Curro, J., Edelman, A., Morales, P., Nielsen, A. P., O’Keeffe, M. F., Rackauckas, C. V., Taylor, J., &amp; Wollaber, A. B. (2020).</w:t>
      </w:r>
      <w:r>
        <w:t xml:space="preserve"> </w:t>
      </w:r>
      <w:r>
        <w:rPr>
          <w:i/>
          <w:iCs/>
        </w:rPr>
        <w:t xml:space="preserve">Signal enhancement for magnetic navigation challenge problem</w:t>
      </w:r>
      <w:r>
        <w:t xml:space="preserve">. arXiv.</w:t>
      </w:r>
      <w:r>
        <w:t xml:space="preserve"> </w:t>
      </w:r>
      <w:hyperlink r:id="rId73">
        <w:r>
          <w:rPr>
            <w:rStyle w:val="Hyperlink"/>
          </w:rPr>
          <w:t xml:space="preserve">https://doi.org/10.48550/ARXIV.2007.12158</w:t>
        </w:r>
      </w:hyperlink>
    </w:p>
    <w:bookmarkEnd w:id="74"/>
    <w:bookmarkEnd w:id="7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56" Target="https://afit-eeng-magnav.github.io/2023-05-17-wbi-collider/" TargetMode="External" /><Relationship Type="http://schemas.openxmlformats.org/officeDocument/2006/relationships/hyperlink" Id="rId50" Target="https://afit-eeng-magnav.github.io/2023-PLANS-MagNav-Tutorial/" TargetMode="External" /><Relationship Type="http://schemas.openxmlformats.org/officeDocument/2006/relationships/hyperlink" Id="rId52" Target="https://afit-eeng-magnav.github.io/2023-PLANS-MagNav-Workshop/" TargetMode="External" /><Relationship Type="http://schemas.openxmlformats.org/officeDocument/2006/relationships/hyperlink" Id="rId33" Target="https://doi.org/10.1063/5.0189564" TargetMode="External" /><Relationship Type="http://schemas.openxmlformats.org/officeDocument/2006/relationships/hyperlink" Id="rId29" Target="https://doi.org/10.1109/JSEN.2024.3416618" TargetMode="External" /><Relationship Type="http://schemas.openxmlformats.org/officeDocument/2006/relationships/hyperlink" Id="rId54" Target="https://doi.org/10.1109/plans53410.2023.10140125" TargetMode="External" /><Relationship Type="http://schemas.openxmlformats.org/officeDocument/2006/relationships/hyperlink" Id="rId69" Target="https://doi.org/10.33012/2022.18323" TargetMode="External" /><Relationship Type="http://schemas.openxmlformats.org/officeDocument/2006/relationships/hyperlink" Id="rId67" Target="https://doi.org/10.33012/2022.18538" TargetMode="External" /><Relationship Type="http://schemas.openxmlformats.org/officeDocument/2006/relationships/hyperlink" Id="rId73" Target="https://doi.org/10.48550/ARXIV.2007.12158" TargetMode="External" /><Relationship Type="http://schemas.openxmlformats.org/officeDocument/2006/relationships/hyperlink" Id="rId62" Target="https://doi.org/10.48550/ARXIV.2212.09899" TargetMode="External" /><Relationship Type="http://schemas.openxmlformats.org/officeDocument/2006/relationships/hyperlink" Id="rId65" Target="https://gemcityml.com/magnav_contest/" TargetMode="External" /><Relationship Type="http://schemas.openxmlformats.org/officeDocument/2006/relationships/hyperlink" Id="rId59" Target="https://www.ion.org/gnss/abstracts.cfm?paperID=12765" TargetMode="External" /><Relationship Type="http://schemas.openxmlformats.org/officeDocument/2006/relationships/hyperlink" Id="rId45" Target="https://www.ion.org/gnss/abstracts.cfm?paperID=13646" TargetMode="External" /><Relationship Type="http://schemas.openxmlformats.org/officeDocument/2006/relationships/hyperlink" Id="rId43" Target="https://www.ion.org/gnss/abstracts.cfm?paperID=13837" TargetMode="External" /><Relationship Type="http://schemas.openxmlformats.org/officeDocument/2006/relationships/hyperlink" Id="rId35" Target="https://www.ion.org/jnc/abstracts.cfm?paperID=13247" TargetMode="External" /><Relationship Type="http://schemas.openxmlformats.org/officeDocument/2006/relationships/hyperlink" Id="rId39" Target="https://www.ion.org/jnc/abstracts.cfm?paperID=13252" TargetMode="External" /><Relationship Type="http://schemas.openxmlformats.org/officeDocument/2006/relationships/hyperlink" Id="rId37" Target="https://www.ion.org/jnc/abstracts.cfm?paperID=13329" TargetMode="External" /><Relationship Type="http://schemas.openxmlformats.org/officeDocument/2006/relationships/hyperlink" Id="rId41" Target="https://www.ion.org/jnc/abstracts.cfm?paperID=13338" TargetMode="External" /><Relationship Type="http://schemas.openxmlformats.org/officeDocument/2006/relationships/hyperlink" Id="rId31" Target="https://www.ion.org/jnc/abstracts.cfm?paperID=13344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6" Target="https://afit-eeng-magnav.github.io/2023-05-17-wbi-collider/" TargetMode="External" /><Relationship Type="http://schemas.openxmlformats.org/officeDocument/2006/relationships/hyperlink" Id="rId50" Target="https://afit-eeng-magnav.github.io/2023-PLANS-MagNav-Tutorial/" TargetMode="External" /><Relationship Type="http://schemas.openxmlformats.org/officeDocument/2006/relationships/hyperlink" Id="rId52" Target="https://afit-eeng-magnav.github.io/2023-PLANS-MagNav-Workshop/" TargetMode="External" /><Relationship Type="http://schemas.openxmlformats.org/officeDocument/2006/relationships/hyperlink" Id="rId33" Target="https://doi.org/10.1063/5.0189564" TargetMode="External" /><Relationship Type="http://schemas.openxmlformats.org/officeDocument/2006/relationships/hyperlink" Id="rId29" Target="https://doi.org/10.1109/JSEN.2024.3416618" TargetMode="External" /><Relationship Type="http://schemas.openxmlformats.org/officeDocument/2006/relationships/hyperlink" Id="rId54" Target="https://doi.org/10.1109/plans53410.2023.10140125" TargetMode="External" /><Relationship Type="http://schemas.openxmlformats.org/officeDocument/2006/relationships/hyperlink" Id="rId69" Target="https://doi.org/10.33012/2022.18323" TargetMode="External" /><Relationship Type="http://schemas.openxmlformats.org/officeDocument/2006/relationships/hyperlink" Id="rId67" Target="https://doi.org/10.33012/2022.18538" TargetMode="External" /><Relationship Type="http://schemas.openxmlformats.org/officeDocument/2006/relationships/hyperlink" Id="rId73" Target="https://doi.org/10.48550/ARXIV.2007.12158" TargetMode="External" /><Relationship Type="http://schemas.openxmlformats.org/officeDocument/2006/relationships/hyperlink" Id="rId62" Target="https://doi.org/10.48550/ARXIV.2212.09899" TargetMode="External" /><Relationship Type="http://schemas.openxmlformats.org/officeDocument/2006/relationships/hyperlink" Id="rId65" Target="https://gemcityml.com/magnav_contest/" TargetMode="External" /><Relationship Type="http://schemas.openxmlformats.org/officeDocument/2006/relationships/hyperlink" Id="rId59" Target="https://www.ion.org/gnss/abstracts.cfm?paperID=12765" TargetMode="External" /><Relationship Type="http://schemas.openxmlformats.org/officeDocument/2006/relationships/hyperlink" Id="rId45" Target="https://www.ion.org/gnss/abstracts.cfm?paperID=13646" TargetMode="External" /><Relationship Type="http://schemas.openxmlformats.org/officeDocument/2006/relationships/hyperlink" Id="rId43" Target="https://www.ion.org/gnss/abstracts.cfm?paperID=13837" TargetMode="External" /><Relationship Type="http://schemas.openxmlformats.org/officeDocument/2006/relationships/hyperlink" Id="rId35" Target="https://www.ion.org/jnc/abstracts.cfm?paperID=13247" TargetMode="External" /><Relationship Type="http://schemas.openxmlformats.org/officeDocument/2006/relationships/hyperlink" Id="rId39" Target="https://www.ion.org/jnc/abstracts.cfm?paperID=13252" TargetMode="External" /><Relationship Type="http://schemas.openxmlformats.org/officeDocument/2006/relationships/hyperlink" Id="rId37" Target="https://www.ion.org/jnc/abstracts.cfm?paperID=13329" TargetMode="External" /><Relationship Type="http://schemas.openxmlformats.org/officeDocument/2006/relationships/hyperlink" Id="rId41" Target="https://www.ion.org/jnc/abstracts.cfm?paperID=13338" TargetMode="External" /><Relationship Type="http://schemas.openxmlformats.org/officeDocument/2006/relationships/hyperlink" Id="rId31" Target="https://www.ion.org/jnc/abstracts.cfm?paperID=1334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MagNav related publications</dc:title>
  <dc:creator>Aaron Nielsen</dc:creator>
  <cp:keywords/>
  <dcterms:created xsi:type="dcterms:W3CDTF">2025-07-03T09:08:43Z</dcterms:created>
  <dcterms:modified xsi:type="dcterms:W3CDTF">2025-07-03T09:08:43Z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sl">
    <vt:lpwstr>apa-cv.csl</vt:lpwstr>
  </property>
  <property fmtid="{D5CDD505-2E9C-101B-9397-08002B2CF9AE}" pid="9" name="date">
    <vt:lpwstr>2025-06-29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ocite">
    <vt:lpwstr>@*</vt:lpwstr>
  </property>
  <property fmtid="{D5CDD505-2E9C-101B-9397-08002B2CF9AE}" pid="15" name="toc-title">
    <vt:lpwstr>Table of contents</vt:lpwstr>
  </property>
</Properties>
</file>